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right="0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苏雅拉图事迹简介</w:t>
      </w:r>
    </w:p>
    <w:p>
      <w:pPr>
        <w:spacing w:before="0" w:after="0" w:line="560" w:lineRule="exact"/>
        <w:ind w:left="0" w:right="0" w:firstLine="640" w:firstLineChars="200"/>
        <w:jc w:val="both"/>
        <w:textAlignment w:val="baseline"/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</w:t>
      </w:r>
    </w:p>
    <w:p>
      <w:pPr>
        <w:spacing w:before="0" w:after="0" w:line="560" w:lineRule="exact"/>
        <w:ind w:left="0" w:right="0" w:firstLine="640" w:firstLineChars="200"/>
        <w:jc w:val="both"/>
        <w:textAlignment w:val="baseline"/>
        <w:rPr>
          <w:rStyle w:val="4"/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苏雅拉图，男，蒙古族，1981年4月出生，中共党员，现任内蒙古医科大学团委副书记（主持工作）。</w:t>
      </w:r>
    </w:p>
    <w:p>
      <w:pPr>
        <w:spacing w:before="0" w:after="0"/>
        <w:ind w:left="0" w:right="0" w:firstLine="640" w:firstLineChars="200"/>
        <w:jc w:val="both"/>
        <w:textAlignment w:val="baseline"/>
        <w:rPr>
          <w:rStyle w:val="4"/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</w:pP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苏雅拉图有着16年基层共青</w:t>
      </w:r>
      <w:bookmarkStart w:id="0" w:name="_GoBack"/>
      <w:bookmarkEnd w:id="0"/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团工作经历，将基层共青团工作作为自身的责任与荣光，当成自己的事业与使命。他</w:t>
      </w:r>
      <w:r>
        <w:rPr>
          <w:rStyle w:val="4"/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  <w:t>带领学校各级团组织第一时间启动学校共青团改革，成为全区高校最早实施共青团团改革的高等院校之一。结合医学院资源优势，积极参与健康扶贫工作中，积极与药企沟通联系，累计获得近1000万元的药品，全部免费发放贫困地区农牧民患者。他始终重视少数民族学生工作，创新教育学生工作模式，探索出了一条既有利于维护民族团结，又有利于促进学生健康成长的新路子。2020年疫情防控期间，迅速在全校共青团组织吹响疫情防控“集结号”，内医大志愿服务的“小桔灯”在自治区各盟市一一点亮。他积极发动团员青年、团干部踊跃捐款捐物，汇聚爱心驰援抗疫一线。3天时间里，募集捐款19.22万元。</w:t>
      </w:r>
    </w:p>
    <w:p>
      <w:pPr>
        <w:spacing w:before="0" w:after="0"/>
        <w:ind w:left="0" w:right="0" w:firstLine="640" w:firstLineChars="200"/>
        <w:jc w:val="both"/>
        <w:textAlignment w:val="baseline"/>
        <w:rPr>
          <w:rStyle w:val="4"/>
          <w:rFonts w:hint="eastAsia" w:asciiTheme="minorEastAsia" w:hAnsiTheme="minorEastAsia" w:eastAsiaTheme="minorEastAsia" w:cstheme="minorEastAsia"/>
          <w:kern w:val="2"/>
          <w:sz w:val="32"/>
          <w:szCs w:val="32"/>
          <w:u w:val="none"/>
          <w:lang w:val="en-US" w:eastAsia="zh-CN" w:bidi="ar-SA"/>
        </w:rPr>
      </w:pPr>
      <w:r>
        <w:rPr>
          <w:rStyle w:val="4"/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  <w:t xml:space="preserve"> 先后荣获2012年获全国辅导员年度人物提名奖，1次获得全国社会实践“优秀指导教师”，5次获得自治区社会实践“优秀指导教师”，10余次被授予“自治区优秀德育工作者”、“全区优秀共青团干部”等荣誉称号。   </w:t>
      </w:r>
      <w:r>
        <w:rPr>
          <w:rStyle w:val="4"/>
          <w:rFonts w:hint="eastAsia" w:asciiTheme="minorEastAsia" w:hAnsiTheme="minorEastAsia" w:eastAsiaTheme="minorEastAsia" w:cstheme="minorEastAsia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>
      <w:pPr>
        <w:spacing w:before="0" w:after="0" w:line="560" w:lineRule="exact"/>
        <w:ind w:left="0" w:right="0"/>
        <w:jc w:val="both"/>
        <w:textAlignment w:val="baseline"/>
        <w:rPr>
          <w:rStyle w:val="4"/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205000"/>
    <w:rsid w:val="003D19D2"/>
    <w:rsid w:val="003F31DE"/>
    <w:rsid w:val="007E10C9"/>
    <w:rsid w:val="00877B13"/>
    <w:rsid w:val="0095584D"/>
    <w:rsid w:val="009F0335"/>
    <w:rsid w:val="00B30DB5"/>
    <w:rsid w:val="00F275D2"/>
    <w:rsid w:val="063C5BAB"/>
    <w:rsid w:val="068C41FA"/>
    <w:rsid w:val="06A05200"/>
    <w:rsid w:val="076B7F88"/>
    <w:rsid w:val="131A5507"/>
    <w:rsid w:val="1CA855B8"/>
    <w:rsid w:val="1E2D0FC6"/>
    <w:rsid w:val="23C46C8A"/>
    <w:rsid w:val="2B492D15"/>
    <w:rsid w:val="2FA02E5A"/>
    <w:rsid w:val="5D9F4556"/>
    <w:rsid w:val="62F51F71"/>
    <w:rsid w:val="73325AF9"/>
    <w:rsid w:val="773648FF"/>
    <w:rsid w:val="7D524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before="0" w:after="0"/>
      <w:ind w:left="0" w:right="0"/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TableNormal"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2020-03-19T08:47:00Z</dcterms:created>
  <dc:creator>Administrator</dc:creator>
  <cp:lastModifiedBy>zzb</cp:lastModifiedBy>
  <dcterms:modified xsi:type="dcterms:W3CDTF">2020-03-31T02:19:14Z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