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仿宋_GB2312"/>
          <w:sz w:val="32"/>
          <w:szCs w:val="32"/>
          <w:u w:val="none"/>
          <w:lang w:bidi="ar"/>
        </w:rPr>
      </w:pPr>
      <w:bookmarkStart w:id="0" w:name="_GoBack"/>
      <w:r>
        <w:rPr>
          <w:rFonts w:hint="eastAsia" w:ascii="方正小标宋简体" w:hAnsi="方正小标宋简体" w:eastAsia="方正小标宋简体" w:cs="方正小标宋简体"/>
          <w:sz w:val="44"/>
          <w:szCs w:val="44"/>
          <w:u w:val="none"/>
        </w:rPr>
        <w:t>薛飞事迹简介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新宋体" w:eastAsia="仿宋_GB2312" w:cs="仿宋_GB2312"/>
          <w:sz w:val="32"/>
          <w:szCs w:val="32"/>
          <w:u w:val="none"/>
          <w:lang w:bidi="ar"/>
        </w:rPr>
      </w:pPr>
      <w:r>
        <w:rPr>
          <w:rFonts w:hint="eastAsia" w:ascii="仿宋_GB2312" w:hAnsi="新宋体" w:eastAsia="仿宋_GB2312" w:cs="仿宋_GB2312"/>
          <w:sz w:val="32"/>
          <w:szCs w:val="32"/>
          <w:u w:val="none"/>
          <w:lang w:bidi="ar"/>
        </w:rPr>
        <w:t>薛飞，男，汉族，1983年9月生，中共党员，内蒙古科技大学毕业，硕士研究生学历，包钢（集团）公司团委书记。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新宋体" w:eastAsia="仿宋_GB2312" w:cs="仿宋_GB2312"/>
          <w:sz w:val="32"/>
          <w:szCs w:val="32"/>
          <w:u w:val="none"/>
          <w:lang w:bidi="ar"/>
        </w:rPr>
      </w:pPr>
      <w:r>
        <w:rPr>
          <w:rFonts w:hint="eastAsia" w:ascii="仿宋_GB2312" w:eastAsia="仿宋_GB2312"/>
          <w:sz w:val="32"/>
          <w:szCs w:val="32"/>
          <w:u w:val="none"/>
        </w:rPr>
        <w:t>该同志2019年在青年思想引领方面，组织团员青年广泛宣贯</w:t>
      </w:r>
      <w:r>
        <w:rPr>
          <w:rFonts w:hint="eastAsia" w:ascii="仿宋_GB2312" w:hAnsi="新宋体" w:eastAsia="仿宋_GB2312" w:cs="仿宋_GB2312"/>
          <w:sz w:val="32"/>
          <w:szCs w:val="32"/>
          <w:u w:val="none"/>
          <w:lang w:bidi="ar"/>
        </w:rPr>
        <w:t>团十八届二中全会精神387场次，覆盖6832人次；以“青春心向党 建功新时代”为主题，广泛开展庆祝新中国成立70周年、纪念五四运动100周年系列活动，组织开展了“五四精神 传承有我”主题团日活动、“我与祖国共奋进——国旗下的演讲”特别主题团日活动、拍摄了“我爱你中国”微视频和快闪等。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rPr>
        <w:t>疫情发生以来，</w:t>
      </w:r>
      <w:r>
        <w:rPr>
          <w:rFonts w:hint="eastAsia" w:ascii="仿宋_GB2312" w:hAnsi="新宋体" w:eastAsia="仿宋_GB2312" w:cs="仿宋_GB2312"/>
          <w:sz w:val="32"/>
          <w:szCs w:val="32"/>
          <w:u w:val="none"/>
          <w:lang w:bidi="ar"/>
        </w:rPr>
        <w:t>组织号召1220余名团员青年通过网络多渠道捐款90537.66元；</w:t>
      </w:r>
      <w:r>
        <w:rPr>
          <w:rFonts w:hint="eastAsia" w:ascii="仿宋_GB2312" w:hAnsi="仿宋_GB2312" w:eastAsia="仿宋_GB2312" w:cs="仿宋_GB2312"/>
          <w:sz w:val="32"/>
          <w:szCs w:val="32"/>
          <w:u w:val="none"/>
        </w:rPr>
        <w:t>调动一切资源</w:t>
      </w:r>
      <w:r>
        <w:rPr>
          <w:rFonts w:hint="eastAsia" w:ascii="仿宋_GB2312" w:hAnsi="仿宋_GB2312" w:eastAsia="仿宋_GB2312" w:cs="仿宋_GB2312"/>
          <w:snapToGrid w:val="0"/>
          <w:kern w:val="0"/>
          <w:sz w:val="32"/>
          <w:szCs w:val="32"/>
          <w:u w:val="none"/>
        </w:rPr>
        <w:t>采购各类防疫物资；</w:t>
      </w:r>
      <w:r>
        <w:rPr>
          <w:rFonts w:hint="eastAsia" w:ascii="仿宋_GB2312" w:hAnsi="新宋体" w:eastAsia="仿宋_GB2312" w:cs="仿宋_GB2312"/>
          <w:sz w:val="32"/>
          <w:szCs w:val="32"/>
          <w:u w:val="none"/>
          <w:lang w:bidi="ar"/>
        </w:rPr>
        <w:t>主动对接防疫志愿者进社区相关工作，共组织100余名青年志愿者分散到社区约72个疫情防控点开展出入人员登记、消毒、测温、防疫知识宣传等工作。</w:t>
      </w:r>
      <w:r>
        <w:rPr>
          <w:rFonts w:hint="eastAsia" w:ascii="仿宋_GB2312" w:hAnsi="新宋体" w:eastAsia="仿宋_GB2312" w:cs="仿宋_GB2312"/>
          <w:sz w:val="32"/>
          <w:szCs w:val="32"/>
          <w:u w:val="none"/>
          <w:lang w:bidi="ar"/>
        </w:rPr>
        <w:t>积极协调联系为包钢高速口服务的青年防疫突击队送去防疫物资等等。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楷体" w:eastAsia="仿宋_GB2312"/>
          <w:sz w:val="32"/>
          <w:szCs w:val="32"/>
          <w:u w:val="none"/>
        </w:rPr>
      </w:pPr>
      <w:r>
        <w:rPr>
          <w:rFonts w:hint="eastAsia" w:ascii="仿宋_GB2312" w:hAnsi="楷体" w:eastAsia="仿宋_GB2312"/>
          <w:sz w:val="32"/>
          <w:szCs w:val="32"/>
          <w:u w:val="none"/>
        </w:rPr>
        <w:t>组织开展了各级职工职业技能竞赛，共有868人参赛，93人受奖。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u w:val="none"/>
        </w:rPr>
      </w:pPr>
      <w:r>
        <w:rPr>
          <w:rFonts w:hint="eastAsia" w:ascii="仿宋_GB2312" w:hAnsi="仿宋" w:eastAsia="仿宋_GB2312"/>
          <w:sz w:val="32"/>
          <w:szCs w:val="32"/>
          <w:u w:val="none"/>
        </w:rPr>
        <w:t>通过“智慧团建”系统完成了新入职300多名团员组织关系接转，为新入职青年举办“共青团联系凝聚服务青年成长发展”专题团课，举办为期四天的“不忘跟党初心 牢记青春使命”专题团干部培训班，460名团干部参加，邀请国内知名专家和青年工作学者进行授课，切实提高团干部思想政治素养和履职能力。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6D"/>
    <w:rsid w:val="00006047"/>
    <w:rsid w:val="00047E77"/>
    <w:rsid w:val="00051396"/>
    <w:rsid w:val="000655A2"/>
    <w:rsid w:val="0008336D"/>
    <w:rsid w:val="000929C5"/>
    <w:rsid w:val="000C5898"/>
    <w:rsid w:val="000F2BFD"/>
    <w:rsid w:val="00103F99"/>
    <w:rsid w:val="00120548"/>
    <w:rsid w:val="00135EFE"/>
    <w:rsid w:val="00150730"/>
    <w:rsid w:val="001613C0"/>
    <w:rsid w:val="00176B9D"/>
    <w:rsid w:val="00182FF3"/>
    <w:rsid w:val="001E022A"/>
    <w:rsid w:val="00207999"/>
    <w:rsid w:val="00236C5E"/>
    <w:rsid w:val="002471B3"/>
    <w:rsid w:val="00274DF6"/>
    <w:rsid w:val="002B0186"/>
    <w:rsid w:val="002F0BCD"/>
    <w:rsid w:val="00354199"/>
    <w:rsid w:val="00372AB8"/>
    <w:rsid w:val="003A0054"/>
    <w:rsid w:val="003D1B87"/>
    <w:rsid w:val="00442ABA"/>
    <w:rsid w:val="0048098F"/>
    <w:rsid w:val="00484D0F"/>
    <w:rsid w:val="00491B36"/>
    <w:rsid w:val="004A5969"/>
    <w:rsid w:val="004D1F41"/>
    <w:rsid w:val="004D3259"/>
    <w:rsid w:val="004E5A4E"/>
    <w:rsid w:val="005151D8"/>
    <w:rsid w:val="00536C89"/>
    <w:rsid w:val="00555EEE"/>
    <w:rsid w:val="00566886"/>
    <w:rsid w:val="005D0055"/>
    <w:rsid w:val="005F2579"/>
    <w:rsid w:val="0060092D"/>
    <w:rsid w:val="00602360"/>
    <w:rsid w:val="00620DBC"/>
    <w:rsid w:val="00652CB6"/>
    <w:rsid w:val="00681849"/>
    <w:rsid w:val="00684C55"/>
    <w:rsid w:val="006B706B"/>
    <w:rsid w:val="006C7298"/>
    <w:rsid w:val="006D2D7F"/>
    <w:rsid w:val="006D44AE"/>
    <w:rsid w:val="006E7195"/>
    <w:rsid w:val="0070390A"/>
    <w:rsid w:val="00714811"/>
    <w:rsid w:val="007221E8"/>
    <w:rsid w:val="007268AE"/>
    <w:rsid w:val="00732BED"/>
    <w:rsid w:val="007332CC"/>
    <w:rsid w:val="00770107"/>
    <w:rsid w:val="00791E18"/>
    <w:rsid w:val="007B342B"/>
    <w:rsid w:val="007C3656"/>
    <w:rsid w:val="00816AEC"/>
    <w:rsid w:val="00817B51"/>
    <w:rsid w:val="00892A95"/>
    <w:rsid w:val="008942EE"/>
    <w:rsid w:val="008A4426"/>
    <w:rsid w:val="008B7CD5"/>
    <w:rsid w:val="008C245A"/>
    <w:rsid w:val="008D2EC7"/>
    <w:rsid w:val="008F3D4A"/>
    <w:rsid w:val="0093019D"/>
    <w:rsid w:val="00937B04"/>
    <w:rsid w:val="00962364"/>
    <w:rsid w:val="00965605"/>
    <w:rsid w:val="00972B6C"/>
    <w:rsid w:val="00984CE1"/>
    <w:rsid w:val="00991AA4"/>
    <w:rsid w:val="009A2942"/>
    <w:rsid w:val="009C22C5"/>
    <w:rsid w:val="009C2C50"/>
    <w:rsid w:val="009C60F7"/>
    <w:rsid w:val="009E530A"/>
    <w:rsid w:val="009F7EE0"/>
    <w:rsid w:val="00A132AD"/>
    <w:rsid w:val="00A1450C"/>
    <w:rsid w:val="00A361DE"/>
    <w:rsid w:val="00A41430"/>
    <w:rsid w:val="00A461D3"/>
    <w:rsid w:val="00A8391C"/>
    <w:rsid w:val="00A94135"/>
    <w:rsid w:val="00AA5777"/>
    <w:rsid w:val="00AC3F05"/>
    <w:rsid w:val="00AD49EF"/>
    <w:rsid w:val="00AD72DD"/>
    <w:rsid w:val="00AE5B23"/>
    <w:rsid w:val="00B54AFF"/>
    <w:rsid w:val="00B54ED4"/>
    <w:rsid w:val="00B56683"/>
    <w:rsid w:val="00B63477"/>
    <w:rsid w:val="00B65C99"/>
    <w:rsid w:val="00B876DF"/>
    <w:rsid w:val="00BC615F"/>
    <w:rsid w:val="00BD53DA"/>
    <w:rsid w:val="00BE0CE5"/>
    <w:rsid w:val="00BF3F5D"/>
    <w:rsid w:val="00C04E27"/>
    <w:rsid w:val="00C162FA"/>
    <w:rsid w:val="00C2163D"/>
    <w:rsid w:val="00C40BCF"/>
    <w:rsid w:val="00C854F5"/>
    <w:rsid w:val="00C90CD4"/>
    <w:rsid w:val="00CA04E9"/>
    <w:rsid w:val="00CC2FEA"/>
    <w:rsid w:val="00CC7BA5"/>
    <w:rsid w:val="00CD35F1"/>
    <w:rsid w:val="00CD5B61"/>
    <w:rsid w:val="00CD78F5"/>
    <w:rsid w:val="00CF7269"/>
    <w:rsid w:val="00D02AEA"/>
    <w:rsid w:val="00D61FD3"/>
    <w:rsid w:val="00D70593"/>
    <w:rsid w:val="00DB1BA8"/>
    <w:rsid w:val="00DE049E"/>
    <w:rsid w:val="00E0634A"/>
    <w:rsid w:val="00E10A1D"/>
    <w:rsid w:val="00E15DDB"/>
    <w:rsid w:val="00E27B5D"/>
    <w:rsid w:val="00E57BE2"/>
    <w:rsid w:val="00E62E11"/>
    <w:rsid w:val="00E66DF9"/>
    <w:rsid w:val="00E67854"/>
    <w:rsid w:val="00E72F65"/>
    <w:rsid w:val="00E8434F"/>
    <w:rsid w:val="00EF5349"/>
    <w:rsid w:val="00F65BC0"/>
    <w:rsid w:val="00F81CFC"/>
    <w:rsid w:val="00F8596F"/>
    <w:rsid w:val="00FA6EE2"/>
    <w:rsid w:val="00FC18F9"/>
    <w:rsid w:val="00FF036D"/>
    <w:rsid w:val="00FF5872"/>
    <w:rsid w:val="18340DC9"/>
    <w:rsid w:val="2DC538B4"/>
    <w:rsid w:val="5BE2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bgoa</Company>
  <Pages>2</Pages>
  <Words>87</Words>
  <Characters>502</Characters>
  <Lines>4</Lines>
  <Paragraphs>1</Paragraphs>
  <TotalTime>0</TotalTime>
  <ScaleCrop>false</ScaleCrop>
  <LinksUpToDate>false</LinksUpToDate>
  <CharactersWithSpaces>588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2020-03-18T03:17:00Z</dcterms:created>
  <dc:creator>高文菲</dc:creator>
  <cp:lastModifiedBy>黑妞</cp:lastModifiedBy>
  <cp:lastPrinted>2020-03-25T11:51:00Z</cp:lastPrinted>
  <dcterms:modified xsi:type="dcterms:W3CDTF">2020-03-26T10:35:26Z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